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B59" w:rsidRPr="008D271A" w:rsidRDefault="00B40B59" w:rsidP="00B40B59">
      <w:pPr>
        <w:adjustRightInd w:val="0"/>
        <w:jc w:val="center"/>
        <w:rPr>
          <w:rFonts w:ascii="Arial Narrow" w:hAnsi="Arial Narrow"/>
          <w:b/>
          <w:bCs/>
          <w:sz w:val="24"/>
          <w:szCs w:val="24"/>
        </w:rPr>
      </w:pPr>
      <w:r w:rsidRPr="008D271A">
        <w:rPr>
          <w:rFonts w:ascii="Arial Narrow" w:hAnsi="Arial Narrow"/>
          <w:b/>
          <w:bCs/>
          <w:sz w:val="24"/>
          <w:szCs w:val="24"/>
        </w:rPr>
        <w:t>BRITTAN SCHOOL DISTRICT</w:t>
      </w:r>
    </w:p>
    <w:p w:rsidR="00B40B59" w:rsidRPr="008D271A" w:rsidRDefault="00B40B59" w:rsidP="00B40B59">
      <w:pPr>
        <w:adjustRightInd w:val="0"/>
        <w:jc w:val="center"/>
        <w:rPr>
          <w:rFonts w:ascii="Arial Narrow" w:hAnsi="Arial Narrow"/>
          <w:b/>
          <w:bCs/>
          <w:sz w:val="24"/>
          <w:szCs w:val="24"/>
        </w:rPr>
      </w:pPr>
    </w:p>
    <w:p w:rsidR="00B40B59" w:rsidRPr="008D271A" w:rsidRDefault="00B40B59" w:rsidP="00B40B59">
      <w:pPr>
        <w:ind w:left="160"/>
        <w:outlineLvl w:val="2"/>
        <w:rPr>
          <w:rFonts w:ascii="Arial Narrow" w:hAnsi="Arial Narrow"/>
          <w:b/>
          <w:bCs/>
          <w:sz w:val="24"/>
          <w:szCs w:val="24"/>
        </w:rPr>
      </w:pPr>
      <w:r w:rsidRPr="008D271A">
        <w:rPr>
          <w:rFonts w:ascii="Arial Narrow" w:hAnsi="Arial Narrow"/>
          <w:b/>
          <w:bCs/>
          <w:sz w:val="24"/>
          <w:szCs w:val="24"/>
        </w:rPr>
        <w:t xml:space="preserve">ASSIGNMENT                                                                                                              </w:t>
      </w:r>
      <w:r>
        <w:rPr>
          <w:rFonts w:ascii="Arial Narrow" w:hAnsi="Arial Narrow"/>
          <w:b/>
          <w:bCs/>
          <w:sz w:val="24"/>
          <w:szCs w:val="24"/>
        </w:rPr>
        <w:t xml:space="preserve">               </w:t>
      </w:r>
      <w:r w:rsidRPr="008D271A">
        <w:rPr>
          <w:rFonts w:ascii="Arial Narrow" w:hAnsi="Arial Narrow"/>
          <w:b/>
          <w:bCs/>
          <w:sz w:val="24"/>
          <w:szCs w:val="24"/>
        </w:rPr>
        <w:t xml:space="preserve"> BP 4113</w:t>
      </w:r>
    </w:p>
    <w:p w:rsidR="00B40B59" w:rsidRPr="00B40B59" w:rsidRDefault="00B40B59" w:rsidP="00B40B59">
      <w:pPr>
        <w:pStyle w:val="BodyText"/>
        <w:ind w:left="159" w:right="155"/>
        <w:jc w:val="both"/>
        <w:rPr>
          <w:rFonts w:ascii="Arial Narrow" w:hAnsi="Arial Narrow"/>
        </w:rPr>
      </w:pPr>
      <w:r w:rsidRPr="00B40B59">
        <w:rPr>
          <w:rFonts w:ascii="Arial Narrow" w:hAnsi="Arial Narrow"/>
        </w:rPr>
        <w:t>In order to serve the best interests of students and the educational program, the Governing Board authorizes the Superintendent or designee to assign certificated personnel to positions for which they are qualified pursuant to their certification, preparation, professional experience, and aptitude.</w:t>
      </w:r>
    </w:p>
    <w:p w:rsidR="00B40B59" w:rsidRPr="00B40B59" w:rsidRDefault="00B40B59" w:rsidP="00B40B59">
      <w:pPr>
        <w:pStyle w:val="BodyText"/>
        <w:spacing w:before="10"/>
        <w:rPr>
          <w:rFonts w:ascii="Arial Narrow" w:hAnsi="Arial Narrow"/>
          <w:i/>
          <w:sz w:val="23"/>
        </w:rPr>
      </w:pPr>
    </w:p>
    <w:p w:rsidR="00B40B59" w:rsidRPr="00B40B59" w:rsidRDefault="00B40B59" w:rsidP="00B40B59">
      <w:pPr>
        <w:pStyle w:val="BodyText"/>
        <w:ind w:left="160" w:right="157"/>
        <w:jc w:val="both"/>
        <w:rPr>
          <w:rFonts w:ascii="Arial Narrow" w:hAnsi="Arial Narrow"/>
        </w:rPr>
      </w:pPr>
      <w:r w:rsidRPr="00B40B59">
        <w:rPr>
          <w:rFonts w:ascii="Arial Narrow" w:hAnsi="Arial Narrow"/>
        </w:rPr>
        <w:t>Teachers may be assigned to any school within the district in accordance with the collective bargaining agreement or Board policy.</w:t>
      </w:r>
    </w:p>
    <w:p w:rsidR="00B40B59" w:rsidRPr="00B40B59" w:rsidRDefault="00B40B59" w:rsidP="00B40B59">
      <w:pPr>
        <w:pStyle w:val="BodyText"/>
        <w:spacing w:before="10"/>
        <w:rPr>
          <w:rFonts w:ascii="Arial Narrow" w:hAnsi="Arial Narrow"/>
          <w:i/>
          <w:sz w:val="23"/>
        </w:rPr>
      </w:pPr>
    </w:p>
    <w:p w:rsidR="00B40B59" w:rsidRPr="00B40B59" w:rsidRDefault="00B40B59" w:rsidP="00B40B59">
      <w:pPr>
        <w:pStyle w:val="Heading1"/>
        <w:jc w:val="both"/>
        <w:rPr>
          <w:rFonts w:ascii="Arial Narrow" w:hAnsi="Arial Narrow"/>
        </w:rPr>
      </w:pPr>
      <w:r w:rsidRPr="00B40B59">
        <w:rPr>
          <w:rFonts w:ascii="Arial Narrow" w:hAnsi="Arial Narrow"/>
        </w:rPr>
        <w:t>Assignment to Courses/Classes</w:t>
      </w:r>
    </w:p>
    <w:p w:rsidR="00B40B59" w:rsidRPr="00B40B59" w:rsidRDefault="00B40B59" w:rsidP="00B40B59">
      <w:pPr>
        <w:pStyle w:val="BodyText"/>
        <w:ind w:left="160" w:right="159"/>
        <w:jc w:val="both"/>
        <w:rPr>
          <w:rFonts w:ascii="Arial Narrow" w:hAnsi="Arial Narrow"/>
        </w:rPr>
      </w:pPr>
      <w:r w:rsidRPr="00B40B59">
        <w:rPr>
          <w:rFonts w:ascii="Arial Narrow" w:hAnsi="Arial Narrow"/>
        </w:rPr>
        <w:t>The Superintendent or designee shall assign teachers based on the grade level and subject matter authorized by their credentials.</w:t>
      </w:r>
    </w:p>
    <w:p w:rsidR="00B40B59" w:rsidRPr="00B40B59" w:rsidRDefault="00B40B59" w:rsidP="00B40B59">
      <w:pPr>
        <w:pStyle w:val="BodyText"/>
        <w:rPr>
          <w:rFonts w:ascii="Arial Narrow" w:hAnsi="Arial Narrow"/>
        </w:rPr>
      </w:pPr>
    </w:p>
    <w:p w:rsidR="00B40B59" w:rsidRPr="00B40B59" w:rsidRDefault="00B40B59" w:rsidP="00B40B59">
      <w:pPr>
        <w:pStyle w:val="BodyText"/>
        <w:ind w:left="160" w:right="155"/>
        <w:jc w:val="both"/>
        <w:rPr>
          <w:rFonts w:ascii="Arial Narrow" w:hAnsi="Arial Narrow"/>
        </w:rPr>
      </w:pPr>
      <w:r w:rsidRPr="00B40B59">
        <w:rPr>
          <w:rFonts w:ascii="Arial Narrow" w:hAnsi="Arial Narrow"/>
        </w:rPr>
        <w:t>When there is no credential authorization requirement for teaching an elective course, the Superintendent or designee shall select the credentialed teacher whose knowledge and skills best prepare the teacher to provide instruction in that subject.</w:t>
      </w:r>
    </w:p>
    <w:p w:rsidR="00B40B59" w:rsidRPr="00B40B59" w:rsidRDefault="00B40B59" w:rsidP="00B40B59">
      <w:pPr>
        <w:pStyle w:val="BodyText"/>
        <w:rPr>
          <w:rFonts w:ascii="Arial Narrow" w:hAnsi="Arial Narrow"/>
        </w:rPr>
      </w:pPr>
    </w:p>
    <w:p w:rsidR="00B40B59" w:rsidRPr="00B40B59" w:rsidRDefault="00B40B59" w:rsidP="00B40B59">
      <w:pPr>
        <w:pStyle w:val="BodyText"/>
        <w:ind w:left="160" w:right="157"/>
        <w:jc w:val="both"/>
        <w:rPr>
          <w:rFonts w:ascii="Arial Narrow" w:hAnsi="Arial Narrow"/>
        </w:rPr>
      </w:pPr>
      <w:r w:rsidRPr="00B40B59">
        <w:rPr>
          <w:rFonts w:ascii="Arial Narrow" w:hAnsi="Arial Narrow"/>
        </w:rPr>
        <w:t xml:space="preserve">When specifically authorized by law or regulation, the Superintendent or designee may, with the teacher's consent, assign a teacher to a position outside the teacher's credential authorization in accordance with the local teaching assignment options described in the Commission on Teacher Credentialing's (CTC) </w:t>
      </w:r>
      <w:r w:rsidRPr="00B40B59">
        <w:rPr>
          <w:rFonts w:ascii="Arial Narrow" w:hAnsi="Arial Narrow"/>
          <w:u w:val="single"/>
        </w:rPr>
        <w:t>Administrator's Assignment Manual</w:t>
      </w:r>
      <w:r w:rsidRPr="00B40B59">
        <w:rPr>
          <w:rFonts w:ascii="Arial Narrow" w:hAnsi="Arial Narrow"/>
        </w:rPr>
        <w:t xml:space="preserve">. Such assignments shall be annually approved by Board resolution. In such cases, the Superintendent or designee shall reference in district records the statute or regulation under which the assignment is </w:t>
      </w:r>
      <w:proofErr w:type="gramStart"/>
      <w:r w:rsidRPr="00B40B59">
        <w:rPr>
          <w:rFonts w:ascii="Arial Narrow" w:hAnsi="Arial Narrow"/>
        </w:rPr>
        <w:t>authorized.</w:t>
      </w:r>
      <w:proofErr w:type="gramEnd"/>
    </w:p>
    <w:p w:rsidR="00B40B59" w:rsidRPr="00B40B59" w:rsidRDefault="00B40B59" w:rsidP="00B40B59">
      <w:pPr>
        <w:ind w:left="160"/>
        <w:rPr>
          <w:rFonts w:ascii="Arial Narrow" w:hAnsi="Arial Narrow"/>
          <w:i/>
          <w:sz w:val="20"/>
        </w:rPr>
      </w:pPr>
      <w:r w:rsidRPr="00B40B59">
        <w:rPr>
          <w:rFonts w:ascii="Arial Narrow" w:hAnsi="Arial Narrow"/>
          <w:i/>
          <w:sz w:val="20"/>
        </w:rPr>
        <w:t>(cf. 3580 - District Records)</w:t>
      </w:r>
    </w:p>
    <w:p w:rsidR="00B40B59" w:rsidRPr="00B40B59" w:rsidRDefault="00B40B59" w:rsidP="00B40B59">
      <w:pPr>
        <w:pStyle w:val="BodyText"/>
        <w:spacing w:before="10"/>
        <w:rPr>
          <w:rFonts w:ascii="Arial Narrow" w:hAnsi="Arial Narrow"/>
          <w:i/>
          <w:sz w:val="23"/>
        </w:rPr>
      </w:pPr>
    </w:p>
    <w:p w:rsidR="00B40B59" w:rsidRDefault="00B40B59" w:rsidP="00B40B59">
      <w:pPr>
        <w:pStyle w:val="BodyText"/>
        <w:spacing w:before="1"/>
        <w:ind w:left="159" w:right="157"/>
        <w:jc w:val="both"/>
        <w:rPr>
          <w:rFonts w:ascii="Arial Narrow" w:hAnsi="Arial Narrow"/>
        </w:rPr>
      </w:pPr>
      <w:r w:rsidRPr="00B40B59">
        <w:rPr>
          <w:rFonts w:ascii="Arial Narrow" w:hAnsi="Arial Narrow"/>
        </w:rPr>
        <w:t xml:space="preserve">If at any time a certificated employee is required by the district to accept an assignment which the employee believes is not legally authorized by the employee's credential, the employee shall notify the Superintendent or designee, in writing, of the </w:t>
      </w:r>
      <w:proofErr w:type="spellStart"/>
      <w:r w:rsidRPr="00B40B59">
        <w:rPr>
          <w:rFonts w:ascii="Arial Narrow" w:hAnsi="Arial Narrow"/>
        </w:rPr>
        <w:t>misassignment</w:t>
      </w:r>
      <w:proofErr w:type="spellEnd"/>
      <w:r w:rsidRPr="00B40B59">
        <w:rPr>
          <w:rFonts w:ascii="Arial Narrow" w:hAnsi="Arial Narrow"/>
        </w:rPr>
        <w:t xml:space="preserve">. Within 15 working days, the Superintendent or designee shall notify the employee of the legality of the assignment. If no action is taken by the district, the employee shall provide written notification to the County Superintendent of Schools. No adverse action shall be taken against an employee who files a notice of </w:t>
      </w:r>
      <w:proofErr w:type="spellStart"/>
      <w:r w:rsidRPr="00B40B59">
        <w:rPr>
          <w:rFonts w:ascii="Arial Narrow" w:hAnsi="Arial Narrow"/>
        </w:rPr>
        <w:t>misassignment</w:t>
      </w:r>
      <w:proofErr w:type="spellEnd"/>
      <w:r w:rsidRPr="00B40B59">
        <w:rPr>
          <w:rFonts w:ascii="Arial Narrow" w:hAnsi="Arial Narrow"/>
        </w:rPr>
        <w:t>. (Education Code</w:t>
      </w:r>
      <w:r w:rsidRPr="00B40B59">
        <w:rPr>
          <w:rFonts w:ascii="Arial Narrow" w:hAnsi="Arial Narrow"/>
          <w:spacing w:val="-13"/>
        </w:rPr>
        <w:t xml:space="preserve"> </w:t>
      </w:r>
      <w:r w:rsidRPr="00B40B59">
        <w:rPr>
          <w:rFonts w:ascii="Arial Narrow" w:hAnsi="Arial Narrow"/>
        </w:rPr>
        <w:t>44258.9)</w:t>
      </w:r>
    </w:p>
    <w:p w:rsidR="00B40B59" w:rsidRPr="00B40B59" w:rsidRDefault="00B40B59" w:rsidP="00B40B59">
      <w:pPr>
        <w:pStyle w:val="BodyText"/>
        <w:spacing w:before="1"/>
        <w:ind w:left="159" w:right="157"/>
        <w:jc w:val="both"/>
        <w:rPr>
          <w:rFonts w:ascii="Arial Narrow" w:hAnsi="Arial Narrow"/>
        </w:rPr>
      </w:pPr>
    </w:p>
    <w:p w:rsidR="00B40B59" w:rsidRPr="00B40B59" w:rsidRDefault="00B40B59" w:rsidP="00B40B59">
      <w:pPr>
        <w:pStyle w:val="Heading1"/>
        <w:jc w:val="both"/>
        <w:rPr>
          <w:rFonts w:ascii="Arial Narrow" w:hAnsi="Arial Narrow"/>
        </w:rPr>
      </w:pPr>
      <w:r w:rsidRPr="00B40B59">
        <w:rPr>
          <w:rFonts w:ascii="Arial Narrow" w:hAnsi="Arial Narrow"/>
        </w:rPr>
        <w:t xml:space="preserve">Vacancies and </w:t>
      </w:r>
      <w:proofErr w:type="spellStart"/>
      <w:r w:rsidRPr="00B40B59">
        <w:rPr>
          <w:rFonts w:ascii="Arial Narrow" w:hAnsi="Arial Narrow"/>
        </w:rPr>
        <w:t>Misassignments</w:t>
      </w:r>
      <w:proofErr w:type="spellEnd"/>
    </w:p>
    <w:p w:rsidR="00B40B59" w:rsidRDefault="00B40B59" w:rsidP="00B40B59">
      <w:pPr>
        <w:pStyle w:val="BodyText"/>
        <w:ind w:left="160" w:right="156"/>
        <w:jc w:val="both"/>
        <w:rPr>
          <w:rFonts w:ascii="Arial Narrow" w:hAnsi="Arial Narrow"/>
        </w:rPr>
      </w:pPr>
      <w:r w:rsidRPr="00B40B59">
        <w:rPr>
          <w:rFonts w:ascii="Arial Narrow" w:hAnsi="Arial Narrow"/>
        </w:rPr>
        <w:t xml:space="preserve">Annually, the district shall review potential </w:t>
      </w:r>
      <w:proofErr w:type="spellStart"/>
      <w:r w:rsidRPr="00B40B59">
        <w:rPr>
          <w:rFonts w:ascii="Arial Narrow" w:hAnsi="Arial Narrow"/>
        </w:rPr>
        <w:t>misassignments</w:t>
      </w:r>
      <w:proofErr w:type="spellEnd"/>
      <w:r w:rsidRPr="00B40B59">
        <w:rPr>
          <w:rFonts w:ascii="Arial Narrow" w:hAnsi="Arial Narrow"/>
        </w:rPr>
        <w:t xml:space="preserve"> and vacant positions throughout the district. Upon receiving notification from CTC of the availability of data regarding potential </w:t>
      </w:r>
      <w:proofErr w:type="spellStart"/>
      <w:r w:rsidRPr="00B40B59">
        <w:rPr>
          <w:rFonts w:ascii="Arial Narrow" w:hAnsi="Arial Narrow"/>
        </w:rPr>
        <w:t>misassignments</w:t>
      </w:r>
      <w:proofErr w:type="spellEnd"/>
      <w:r w:rsidRPr="00B40B59">
        <w:rPr>
          <w:rFonts w:ascii="Arial Narrow" w:hAnsi="Arial Narrow"/>
        </w:rPr>
        <w:t xml:space="preserve"> and vacant positions in the district, the Superintendent shall review the data within 60 days. When necessary, the Superintendent or designee may respond by submitting additional documentation to the County Superintendent showing that an employee is legally authorized for an assignment and/or that a position identified as vacant was miscoded and a legally authorized employee is assigned to the position. (Education Code 44258.9)</w:t>
      </w:r>
    </w:p>
    <w:p w:rsidR="00B40B59" w:rsidRDefault="00B40B59" w:rsidP="00B40B59">
      <w:pPr>
        <w:pStyle w:val="BodyText"/>
        <w:ind w:left="160" w:right="156"/>
        <w:jc w:val="both"/>
        <w:rPr>
          <w:rFonts w:ascii="Arial Narrow" w:hAnsi="Arial Narrow"/>
        </w:rPr>
      </w:pPr>
    </w:p>
    <w:p w:rsidR="00B40B59" w:rsidRPr="00B40B59" w:rsidRDefault="00B40B59" w:rsidP="00B40B59">
      <w:pPr>
        <w:pStyle w:val="BodyText"/>
        <w:ind w:left="160" w:right="157"/>
        <w:jc w:val="both"/>
        <w:rPr>
          <w:rFonts w:ascii="Arial Narrow" w:hAnsi="Arial Narrow"/>
        </w:rPr>
      </w:pPr>
      <w:r w:rsidRPr="00B40B59">
        <w:rPr>
          <w:rFonts w:ascii="Arial Narrow" w:hAnsi="Arial Narrow"/>
        </w:rPr>
        <w:t>If the district subsequently receives, within 90 days of CTC's initial notification, a notification from the County Superintendent indicating that a certificated employee in the district is assigned to a position for which the employee has no legal authorization, the district shall correct the assignment within 30 calendar days. (Education Code</w:t>
      </w:r>
      <w:r w:rsidRPr="00B40B59">
        <w:rPr>
          <w:rFonts w:ascii="Arial Narrow" w:hAnsi="Arial Narrow"/>
          <w:spacing w:val="-11"/>
        </w:rPr>
        <w:t xml:space="preserve"> </w:t>
      </w:r>
      <w:r w:rsidRPr="00B40B59">
        <w:rPr>
          <w:rFonts w:ascii="Arial Narrow" w:hAnsi="Arial Narrow"/>
        </w:rPr>
        <w:t>44258.9)</w:t>
      </w:r>
    </w:p>
    <w:p w:rsidR="00B40B59" w:rsidRPr="00B40B59" w:rsidRDefault="00B40B59" w:rsidP="00B40B59">
      <w:pPr>
        <w:pStyle w:val="BodyText"/>
        <w:rPr>
          <w:rFonts w:ascii="Arial Narrow" w:hAnsi="Arial Narrow"/>
        </w:rPr>
      </w:pPr>
    </w:p>
    <w:p w:rsidR="00B40B59" w:rsidRPr="00B40B59" w:rsidRDefault="00B40B59" w:rsidP="00B40B59">
      <w:pPr>
        <w:pStyle w:val="BodyText"/>
        <w:ind w:left="160" w:right="160"/>
        <w:jc w:val="both"/>
        <w:rPr>
          <w:rFonts w:ascii="Arial Narrow" w:hAnsi="Arial Narrow"/>
        </w:rPr>
      </w:pPr>
      <w:r w:rsidRPr="00B40B59">
        <w:rPr>
          <w:rFonts w:ascii="Arial Narrow" w:hAnsi="Arial Narrow"/>
        </w:rPr>
        <w:lastRenderedPageBreak/>
        <w:t>The district shall serve as the monitoring authority for teacher assignments in any charter school it has authorized, in accordance with Education Code 44258.9-44258.10.</w:t>
      </w:r>
    </w:p>
    <w:p w:rsidR="00B40B59" w:rsidRPr="00B40B59" w:rsidRDefault="00B40B59" w:rsidP="00B40B59">
      <w:pPr>
        <w:pStyle w:val="BodyText"/>
        <w:spacing w:before="10"/>
        <w:rPr>
          <w:rFonts w:ascii="Arial Narrow" w:hAnsi="Arial Narrow"/>
          <w:i/>
          <w:sz w:val="23"/>
        </w:rPr>
      </w:pPr>
    </w:p>
    <w:p w:rsidR="00B40B59" w:rsidRPr="00B40B59" w:rsidRDefault="00B40B59" w:rsidP="00B40B59">
      <w:pPr>
        <w:pStyle w:val="BodyText"/>
        <w:ind w:left="159" w:right="156"/>
        <w:jc w:val="both"/>
        <w:rPr>
          <w:rFonts w:ascii="Arial Narrow" w:hAnsi="Arial Narrow"/>
        </w:rPr>
      </w:pPr>
      <w:r w:rsidRPr="00B40B59">
        <w:rPr>
          <w:rFonts w:ascii="Arial Narrow" w:hAnsi="Arial Narrow"/>
        </w:rPr>
        <w:t xml:space="preserve">Any complaint alleging teacher </w:t>
      </w:r>
      <w:proofErr w:type="spellStart"/>
      <w:r w:rsidRPr="00B40B59">
        <w:rPr>
          <w:rFonts w:ascii="Arial Narrow" w:hAnsi="Arial Narrow"/>
        </w:rPr>
        <w:t>misassignment</w:t>
      </w:r>
      <w:proofErr w:type="spellEnd"/>
      <w:r w:rsidRPr="00B40B59">
        <w:rPr>
          <w:rFonts w:ascii="Arial Narrow" w:hAnsi="Arial Narrow"/>
        </w:rPr>
        <w:t xml:space="preserve"> or vacancy shall be filed and addressed through the district's procedures specified in AR 1312.4 - Williams Uniform Complaint Procedures.</w:t>
      </w:r>
    </w:p>
    <w:p w:rsidR="00B40B59" w:rsidRPr="00B40B59" w:rsidRDefault="00B40B59" w:rsidP="00B40B59">
      <w:pPr>
        <w:pStyle w:val="BodyText"/>
        <w:spacing w:before="10"/>
        <w:rPr>
          <w:rFonts w:ascii="Arial Narrow" w:hAnsi="Arial Narrow"/>
          <w:i/>
          <w:sz w:val="23"/>
        </w:rPr>
      </w:pPr>
    </w:p>
    <w:p w:rsidR="00B40B59" w:rsidRPr="00B40B59" w:rsidRDefault="00B40B59" w:rsidP="00B40B59">
      <w:pPr>
        <w:pStyle w:val="BodyText"/>
        <w:ind w:left="160" w:right="155"/>
        <w:jc w:val="both"/>
        <w:rPr>
          <w:rFonts w:ascii="Arial Narrow" w:hAnsi="Arial Narrow"/>
        </w:rPr>
      </w:pPr>
      <w:r w:rsidRPr="00B40B59">
        <w:rPr>
          <w:rFonts w:ascii="Arial Narrow" w:hAnsi="Arial Narrow"/>
        </w:rPr>
        <w:t xml:space="preserve">The school accountability report card for each school shall include any assignment of teachers outside their subject areas of competence, </w:t>
      </w:r>
      <w:proofErr w:type="spellStart"/>
      <w:r w:rsidRPr="00B40B59">
        <w:rPr>
          <w:rFonts w:ascii="Arial Narrow" w:hAnsi="Arial Narrow"/>
        </w:rPr>
        <w:t>misassignments</w:t>
      </w:r>
      <w:proofErr w:type="spellEnd"/>
      <w:r w:rsidRPr="00B40B59">
        <w:rPr>
          <w:rFonts w:ascii="Arial Narrow" w:hAnsi="Arial Narrow"/>
        </w:rPr>
        <w:t xml:space="preserve">, including </w:t>
      </w:r>
      <w:proofErr w:type="spellStart"/>
      <w:r w:rsidRPr="00B40B59">
        <w:rPr>
          <w:rFonts w:ascii="Arial Narrow" w:hAnsi="Arial Narrow"/>
        </w:rPr>
        <w:t>misassignments</w:t>
      </w:r>
      <w:proofErr w:type="spellEnd"/>
      <w:r w:rsidRPr="00B40B59">
        <w:rPr>
          <w:rFonts w:ascii="Arial Narrow" w:hAnsi="Arial Narrow"/>
        </w:rPr>
        <w:t xml:space="preserve"> of teachers of English learners, and the number of vacant teacher positions for the most recent three-year period. </w:t>
      </w:r>
      <w:r w:rsidRPr="00B40B59">
        <w:rPr>
          <w:rFonts w:ascii="Arial Narrow" w:hAnsi="Arial Narrow"/>
          <w:sz w:val="16"/>
        </w:rPr>
        <w:t>(</w:t>
      </w:r>
      <w:r w:rsidRPr="00B40B59">
        <w:rPr>
          <w:rFonts w:ascii="Arial Narrow" w:hAnsi="Arial Narrow"/>
        </w:rPr>
        <w:t>Education Code</w:t>
      </w:r>
      <w:r w:rsidRPr="00B40B59">
        <w:rPr>
          <w:rFonts w:ascii="Arial Narrow" w:hAnsi="Arial Narrow"/>
          <w:spacing w:val="-24"/>
        </w:rPr>
        <w:t xml:space="preserve"> </w:t>
      </w:r>
      <w:r w:rsidRPr="00B40B59">
        <w:rPr>
          <w:rFonts w:ascii="Arial Narrow" w:hAnsi="Arial Narrow"/>
        </w:rPr>
        <w:t>33126)</w:t>
      </w:r>
    </w:p>
    <w:p w:rsidR="00B40B59" w:rsidRPr="00B40B59" w:rsidRDefault="00B40B59" w:rsidP="00B40B59">
      <w:pPr>
        <w:pStyle w:val="BodyText"/>
        <w:spacing w:before="10"/>
        <w:rPr>
          <w:rFonts w:ascii="Arial Narrow" w:hAnsi="Arial Narrow"/>
          <w:i/>
          <w:sz w:val="23"/>
        </w:rPr>
      </w:pPr>
    </w:p>
    <w:p w:rsidR="00B40B59" w:rsidRPr="00B40B59" w:rsidRDefault="00B40B59" w:rsidP="00B40B59">
      <w:pPr>
        <w:pStyle w:val="Heading1"/>
        <w:jc w:val="both"/>
        <w:rPr>
          <w:rFonts w:ascii="Arial Narrow" w:hAnsi="Arial Narrow"/>
        </w:rPr>
      </w:pPr>
      <w:r w:rsidRPr="00B40B59">
        <w:rPr>
          <w:rFonts w:ascii="Arial Narrow" w:hAnsi="Arial Narrow"/>
        </w:rPr>
        <w:t>Equitable Distribution of Qualified and Experienced Teachers</w:t>
      </w:r>
    </w:p>
    <w:p w:rsidR="00B40B59" w:rsidRPr="00B40B59" w:rsidRDefault="00B40B59" w:rsidP="00B40B59">
      <w:pPr>
        <w:pStyle w:val="BodyText"/>
        <w:ind w:left="159" w:right="155"/>
        <w:jc w:val="both"/>
        <w:rPr>
          <w:rFonts w:ascii="Arial Narrow" w:hAnsi="Arial Narrow"/>
        </w:rPr>
      </w:pPr>
      <w:r w:rsidRPr="00B40B59">
        <w:rPr>
          <w:rFonts w:ascii="Arial Narrow" w:hAnsi="Arial Narrow"/>
        </w:rPr>
        <w:t>The Superintendent or designee shall identify and address the equitable distribution of highly qualified and experienced teachers among district schools, including those with higher than average levels of low-income, minority, and/or academically underperforming students. The Superintendent or designee shall annually report to the Board comparisons of teacher qualifications across district schools, including the number of teachers serving under a provisional internship permit, short-term staff permit, intern credential, emergency permit, or credential waiver.</w:t>
      </w:r>
    </w:p>
    <w:p w:rsidR="00B40B59" w:rsidRDefault="00B40B59" w:rsidP="00B40B59">
      <w:pPr>
        <w:jc w:val="both"/>
        <w:rPr>
          <w:rFonts w:ascii="Arial Narrow" w:hAnsi="Arial Narrow"/>
        </w:rPr>
      </w:pPr>
    </w:p>
    <w:p w:rsidR="00B40B59" w:rsidRDefault="00B40B59" w:rsidP="00B40B59">
      <w:pPr>
        <w:jc w:val="both"/>
        <w:rPr>
          <w:rFonts w:ascii="Arial Narrow" w:hAnsi="Arial Narrow"/>
        </w:rPr>
      </w:pPr>
    </w:p>
    <w:p w:rsidR="00B40B59" w:rsidRPr="00B40B59" w:rsidRDefault="00B40B59" w:rsidP="00B40B59">
      <w:pPr>
        <w:pStyle w:val="BodyText"/>
        <w:ind w:left="160" w:right="157"/>
        <w:jc w:val="both"/>
        <w:rPr>
          <w:rFonts w:ascii="Arial Narrow" w:hAnsi="Arial Narrow"/>
        </w:rPr>
      </w:pPr>
      <w:r w:rsidRPr="00B40B59">
        <w:rPr>
          <w:rFonts w:ascii="Arial Narrow" w:hAnsi="Arial Narrow"/>
        </w:rPr>
        <w:t>Strategies for ensuring equitable access to experienced teachers may include, but are not limited to, incentives for voluntary transfers, provision of professional development, and/or programs to recruit and retain effective teachers.</w:t>
      </w:r>
    </w:p>
    <w:p w:rsidR="00B40B59" w:rsidRPr="00B40B59" w:rsidRDefault="00B40B59" w:rsidP="00B40B59">
      <w:pPr>
        <w:pStyle w:val="BodyText"/>
        <w:rPr>
          <w:rFonts w:ascii="Arial Narrow" w:hAnsi="Arial Narrow"/>
          <w:i/>
          <w:sz w:val="28"/>
        </w:rPr>
      </w:pPr>
    </w:p>
    <w:p w:rsidR="00B40B59" w:rsidRPr="00B40B59" w:rsidRDefault="00B40B59" w:rsidP="00B40B59">
      <w:pPr>
        <w:spacing w:line="229" w:lineRule="exact"/>
        <w:ind w:left="160"/>
        <w:rPr>
          <w:rFonts w:ascii="Arial Narrow" w:hAnsi="Arial Narrow"/>
          <w:i/>
          <w:sz w:val="20"/>
        </w:rPr>
      </w:pPr>
      <w:r w:rsidRPr="00B40B59">
        <w:rPr>
          <w:rFonts w:ascii="Arial Narrow" w:hAnsi="Arial Narrow"/>
          <w:i/>
          <w:sz w:val="20"/>
        </w:rPr>
        <w:t>Legal Reference:</w:t>
      </w:r>
    </w:p>
    <w:p w:rsidR="00B40B59" w:rsidRPr="00B40B59" w:rsidRDefault="00B40B59" w:rsidP="00B40B59">
      <w:pPr>
        <w:spacing w:line="229" w:lineRule="exact"/>
        <w:ind w:left="880"/>
        <w:rPr>
          <w:rFonts w:ascii="Arial Narrow" w:hAnsi="Arial Narrow"/>
          <w:i/>
          <w:sz w:val="20"/>
        </w:rPr>
      </w:pPr>
      <w:r w:rsidRPr="00B40B59">
        <w:rPr>
          <w:rFonts w:ascii="Arial Narrow" w:hAnsi="Arial Narrow"/>
          <w:i/>
          <w:sz w:val="20"/>
          <w:u w:val="single"/>
        </w:rPr>
        <w:t>EDUCATION CODE</w:t>
      </w:r>
    </w:p>
    <w:p w:rsidR="00B40B59" w:rsidRPr="00B40B59" w:rsidRDefault="00B40B59" w:rsidP="00B40B59">
      <w:pPr>
        <w:spacing w:before="1"/>
        <w:ind w:left="880"/>
        <w:rPr>
          <w:rFonts w:ascii="Arial Narrow" w:hAnsi="Arial Narrow"/>
          <w:i/>
          <w:sz w:val="20"/>
        </w:rPr>
      </w:pPr>
      <w:r w:rsidRPr="00B40B59">
        <w:rPr>
          <w:rFonts w:ascii="Arial Narrow" w:hAnsi="Arial Narrow"/>
          <w:i/>
          <w:sz w:val="20"/>
        </w:rPr>
        <w:t>33126 School accountability report card</w:t>
      </w:r>
    </w:p>
    <w:p w:rsidR="00B40B59" w:rsidRPr="00B40B59" w:rsidRDefault="00B40B59" w:rsidP="00B40B59">
      <w:pPr>
        <w:ind w:left="880" w:right="3835" w:hanging="1"/>
        <w:rPr>
          <w:rFonts w:ascii="Arial Narrow" w:hAnsi="Arial Narrow"/>
          <w:i/>
          <w:sz w:val="20"/>
        </w:rPr>
      </w:pPr>
      <w:r w:rsidRPr="00B40B59">
        <w:rPr>
          <w:rFonts w:ascii="Arial Narrow" w:hAnsi="Arial Narrow"/>
          <w:i/>
          <w:sz w:val="20"/>
        </w:rPr>
        <w:t>35035 Additional powers and duties of superintendent 35186 Complaint process</w:t>
      </w:r>
    </w:p>
    <w:p w:rsidR="00B40B59" w:rsidRPr="00B40B59" w:rsidRDefault="00B40B59" w:rsidP="00B40B59">
      <w:pPr>
        <w:spacing w:before="1"/>
        <w:ind w:left="880" w:right="3730"/>
        <w:rPr>
          <w:rFonts w:ascii="Arial Narrow" w:hAnsi="Arial Narrow"/>
          <w:i/>
          <w:sz w:val="20"/>
        </w:rPr>
      </w:pPr>
      <w:r w:rsidRPr="00B40B59">
        <w:rPr>
          <w:rFonts w:ascii="Arial Narrow" w:hAnsi="Arial Narrow"/>
          <w:i/>
          <w:sz w:val="20"/>
        </w:rPr>
        <w:t>37616 Assignment of teachers to year-round schools 44225.6 Commission report to the legislature re: teachers 44250-44277 Credentials and assignments of teachers 44314 Subject matter programs, approved subjects</w:t>
      </w:r>
    </w:p>
    <w:p w:rsidR="00B40B59" w:rsidRPr="00B40B59" w:rsidRDefault="00B40B59" w:rsidP="00B40B59">
      <w:pPr>
        <w:ind w:left="880" w:right="4372"/>
        <w:rPr>
          <w:rFonts w:ascii="Arial Narrow" w:hAnsi="Arial Narrow"/>
          <w:i/>
          <w:sz w:val="20"/>
        </w:rPr>
      </w:pPr>
      <w:r w:rsidRPr="00B40B59">
        <w:rPr>
          <w:rFonts w:ascii="Arial Narrow" w:hAnsi="Arial Narrow"/>
          <w:i/>
          <w:sz w:val="20"/>
        </w:rPr>
        <w:t xml:space="preserve">44824 Assignment of teachers to weekend classes 44955 Reduction in number of employees </w:t>
      </w:r>
      <w:r w:rsidRPr="00B40B59">
        <w:rPr>
          <w:rFonts w:ascii="Arial Narrow" w:hAnsi="Arial Narrow"/>
          <w:i/>
          <w:sz w:val="20"/>
          <w:u w:val="single"/>
        </w:rPr>
        <w:t>GOVERNMENT CODE</w:t>
      </w:r>
    </w:p>
    <w:p w:rsidR="00B40B59" w:rsidRPr="00B40B59" w:rsidRDefault="00B40B59" w:rsidP="00B40B59">
      <w:pPr>
        <w:spacing w:before="1"/>
        <w:ind w:left="880" w:right="5414"/>
        <w:rPr>
          <w:rFonts w:ascii="Arial Narrow" w:hAnsi="Arial Narrow"/>
          <w:i/>
          <w:sz w:val="20"/>
        </w:rPr>
      </w:pPr>
      <w:r w:rsidRPr="00B40B59">
        <w:rPr>
          <w:rFonts w:ascii="Arial Narrow" w:hAnsi="Arial Narrow"/>
          <w:i/>
          <w:sz w:val="20"/>
        </w:rPr>
        <w:t xml:space="preserve">3543.2 Scope of representation </w:t>
      </w:r>
      <w:r w:rsidRPr="00B40B59">
        <w:rPr>
          <w:rFonts w:ascii="Arial Narrow" w:hAnsi="Arial Narrow"/>
          <w:i/>
          <w:sz w:val="20"/>
          <w:u w:val="single"/>
        </w:rPr>
        <w:t>CODE OF REGULATIONS, TITLE 5</w:t>
      </w:r>
    </w:p>
    <w:p w:rsidR="00B40B59" w:rsidRPr="00B40B59" w:rsidRDefault="00B40B59" w:rsidP="00B40B59">
      <w:pPr>
        <w:spacing w:line="228" w:lineRule="exact"/>
        <w:ind w:left="880"/>
        <w:rPr>
          <w:rFonts w:ascii="Arial Narrow" w:hAnsi="Arial Narrow"/>
          <w:i/>
          <w:sz w:val="20"/>
        </w:rPr>
      </w:pPr>
      <w:r w:rsidRPr="00B40B59">
        <w:rPr>
          <w:rFonts w:ascii="Arial Narrow" w:hAnsi="Arial Narrow"/>
          <w:i/>
          <w:sz w:val="20"/>
        </w:rPr>
        <w:t>80003-80005 Credential authorizations</w:t>
      </w:r>
    </w:p>
    <w:p w:rsidR="00B40B59" w:rsidRPr="00B40B59" w:rsidRDefault="00B40B59" w:rsidP="00B40B59">
      <w:pPr>
        <w:ind w:left="879" w:right="3737"/>
        <w:rPr>
          <w:rFonts w:ascii="Arial Narrow" w:hAnsi="Arial Narrow"/>
          <w:i/>
          <w:sz w:val="20"/>
        </w:rPr>
      </w:pPr>
      <w:r w:rsidRPr="00B40B59">
        <w:rPr>
          <w:rFonts w:ascii="Arial Narrow" w:hAnsi="Arial Narrow"/>
          <w:i/>
          <w:sz w:val="20"/>
        </w:rPr>
        <w:t>80020-80020.5 Additional assignment authorizations 80335 Performance of unauthorized professional services</w:t>
      </w:r>
    </w:p>
    <w:p w:rsidR="00B40B59" w:rsidRPr="00B40B59" w:rsidRDefault="00B40B59" w:rsidP="00B40B59">
      <w:pPr>
        <w:spacing w:before="1"/>
        <w:ind w:left="880" w:right="2743" w:hanging="1"/>
        <w:rPr>
          <w:rFonts w:ascii="Arial Narrow" w:hAnsi="Arial Narrow"/>
          <w:i/>
          <w:sz w:val="20"/>
        </w:rPr>
      </w:pPr>
      <w:r w:rsidRPr="00B40B59">
        <w:rPr>
          <w:rFonts w:ascii="Arial Narrow" w:hAnsi="Arial Narrow"/>
          <w:i/>
          <w:sz w:val="20"/>
        </w:rPr>
        <w:t xml:space="preserve">80339-80339.6 Unauthorized certificated employee assignment </w:t>
      </w:r>
      <w:r w:rsidRPr="00B40B59">
        <w:rPr>
          <w:rFonts w:ascii="Arial Narrow" w:hAnsi="Arial Narrow"/>
          <w:i/>
          <w:sz w:val="20"/>
          <w:u w:val="single"/>
        </w:rPr>
        <w:t>UNITED STATES CODE, TITLE 20</w:t>
      </w:r>
    </w:p>
    <w:p w:rsidR="00B40B59" w:rsidRPr="00B40B59" w:rsidRDefault="00B40B59" w:rsidP="00B40B59">
      <w:pPr>
        <w:spacing w:line="228" w:lineRule="exact"/>
        <w:ind w:left="880"/>
        <w:rPr>
          <w:rFonts w:ascii="Arial Narrow" w:hAnsi="Arial Narrow"/>
          <w:i/>
          <w:sz w:val="20"/>
        </w:rPr>
      </w:pPr>
      <w:r w:rsidRPr="00B40B59">
        <w:rPr>
          <w:rFonts w:ascii="Arial Narrow" w:hAnsi="Arial Narrow"/>
          <w:i/>
          <w:sz w:val="20"/>
        </w:rPr>
        <w:t>6311 State plan</w:t>
      </w:r>
    </w:p>
    <w:p w:rsidR="00B40B59" w:rsidRPr="00B40B59" w:rsidRDefault="00B40B59" w:rsidP="00B40B59">
      <w:pPr>
        <w:spacing w:before="1"/>
        <w:ind w:left="880"/>
        <w:rPr>
          <w:rFonts w:ascii="Arial Narrow" w:hAnsi="Arial Narrow"/>
          <w:i/>
          <w:sz w:val="20"/>
        </w:rPr>
      </w:pPr>
      <w:r w:rsidRPr="00B40B59">
        <w:rPr>
          <w:rFonts w:ascii="Arial Narrow" w:hAnsi="Arial Narrow"/>
          <w:i/>
          <w:sz w:val="20"/>
        </w:rPr>
        <w:t>6312 Local educational agency plans</w:t>
      </w:r>
    </w:p>
    <w:p w:rsidR="00B40B59" w:rsidRPr="00B40B59" w:rsidRDefault="00B40B59" w:rsidP="00B40B59">
      <w:pPr>
        <w:ind w:left="880"/>
        <w:rPr>
          <w:rFonts w:ascii="Arial Narrow" w:hAnsi="Arial Narrow"/>
          <w:i/>
          <w:sz w:val="20"/>
        </w:rPr>
      </w:pPr>
      <w:r w:rsidRPr="00B40B59">
        <w:rPr>
          <w:rFonts w:ascii="Arial Narrow" w:hAnsi="Arial Narrow"/>
          <w:i/>
          <w:sz w:val="20"/>
        </w:rPr>
        <w:t>6601-6651 Teacher and Principal Training and Recruiting Fund</w:t>
      </w:r>
    </w:p>
    <w:p w:rsidR="00B40B59" w:rsidRPr="00B40B59" w:rsidRDefault="00B40B59" w:rsidP="00B40B59">
      <w:pPr>
        <w:pStyle w:val="BodyText"/>
        <w:rPr>
          <w:rFonts w:ascii="Arial Narrow" w:hAnsi="Arial Narrow"/>
          <w:i/>
          <w:sz w:val="22"/>
        </w:rPr>
      </w:pPr>
    </w:p>
    <w:p w:rsidR="003F2911" w:rsidRDefault="003F1C68">
      <w:pPr>
        <w:rPr>
          <w:rFonts w:ascii="Arial Narrow" w:hAnsi="Arial Narrow"/>
        </w:rPr>
      </w:pPr>
      <w:r>
        <w:rPr>
          <w:rFonts w:ascii="Arial Narrow" w:hAnsi="Arial Narrow"/>
        </w:rPr>
        <w:t>4/04</w:t>
      </w:r>
    </w:p>
    <w:p w:rsidR="003F1C68" w:rsidRDefault="003F1C68">
      <w:pPr>
        <w:rPr>
          <w:rFonts w:ascii="Arial Narrow" w:hAnsi="Arial Narrow"/>
        </w:rPr>
      </w:pPr>
      <w:r>
        <w:rPr>
          <w:rFonts w:ascii="Arial Narrow" w:hAnsi="Arial Narrow"/>
        </w:rPr>
        <w:t>9/09</w:t>
      </w:r>
      <w:bookmarkStart w:id="0" w:name="_GoBack"/>
      <w:bookmarkEnd w:id="0"/>
    </w:p>
    <w:p w:rsidR="003F1C68" w:rsidRPr="003F2911" w:rsidRDefault="003F1C68">
      <w:pPr>
        <w:rPr>
          <w:rFonts w:ascii="Arial Narrow" w:hAnsi="Arial Narrow"/>
        </w:rPr>
      </w:pPr>
      <w:r>
        <w:rPr>
          <w:rFonts w:ascii="Arial Narrow" w:hAnsi="Arial Narrow"/>
        </w:rPr>
        <w:t>8/20</w:t>
      </w:r>
    </w:p>
    <w:p w:rsidR="003F2911" w:rsidRDefault="003F2911"/>
    <w:sectPr w:rsidR="003F291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C38" w:rsidRDefault="00B96C38">
      <w:r>
        <w:separator/>
      </w:r>
    </w:p>
  </w:endnote>
  <w:endnote w:type="continuationSeparator" w:id="0">
    <w:p w:rsidR="00B96C38" w:rsidRDefault="00B9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C38" w:rsidRDefault="00B96C38">
      <w:r>
        <w:separator/>
      </w:r>
    </w:p>
  </w:footnote>
  <w:footnote w:type="continuationSeparator" w:id="0">
    <w:p w:rsidR="00B96C38" w:rsidRDefault="00B96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0BD" w:rsidRDefault="00B96C38">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59"/>
    <w:rsid w:val="00397B8A"/>
    <w:rsid w:val="003F1C68"/>
    <w:rsid w:val="003F2911"/>
    <w:rsid w:val="00611590"/>
    <w:rsid w:val="00B40B59"/>
    <w:rsid w:val="00B9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A542-EB78-4F6C-8FA3-821019AD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0B59"/>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B40B59"/>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40B59"/>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B40B59"/>
    <w:rPr>
      <w:sz w:val="24"/>
      <w:szCs w:val="24"/>
    </w:rPr>
  </w:style>
  <w:style w:type="character" w:customStyle="1" w:styleId="BodyTextChar">
    <w:name w:val="Body Text Char"/>
    <w:basedOn w:val="DefaultParagraphFont"/>
    <w:link w:val="BodyText"/>
    <w:uiPriority w:val="1"/>
    <w:rsid w:val="00B40B5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Ramirez</dc:creator>
  <cp:keywords/>
  <dc:description/>
  <cp:lastModifiedBy>Carrie Ramirez</cp:lastModifiedBy>
  <cp:revision>3</cp:revision>
  <dcterms:created xsi:type="dcterms:W3CDTF">2020-06-15T19:02:00Z</dcterms:created>
  <dcterms:modified xsi:type="dcterms:W3CDTF">2020-07-23T14:24:00Z</dcterms:modified>
</cp:coreProperties>
</file>